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6" w:rsidRPr="00852E60" w:rsidRDefault="00D70886" w:rsidP="00D70886">
      <w:pPr>
        <w:spacing w:line="276" w:lineRule="auto"/>
        <w:ind w:left="90"/>
        <w:rPr>
          <w:rFonts w:ascii="Constantia" w:hAnsi="Constantia"/>
        </w:rPr>
      </w:pPr>
      <w:r>
        <w:rPr>
          <w:rFonts w:ascii="Constantia" w:hAnsi="Constantia"/>
        </w:rPr>
        <w:t xml:space="preserve">EQS: </w:t>
      </w:r>
      <w:r w:rsidRPr="00852E60">
        <w:rPr>
          <w:rFonts w:ascii="Constantia" w:hAnsi="Constantia"/>
        </w:rPr>
        <w:t>What were the positive and negative consequences of westward expansion?</w:t>
      </w:r>
    </w:p>
    <w:p w:rsidR="00D70886" w:rsidRDefault="00D70886" w:rsidP="00D70886">
      <w:pPr>
        <w:numPr>
          <w:ilvl w:val="1"/>
          <w:numId w:val="8"/>
        </w:numPr>
        <w:spacing w:line="276" w:lineRule="auto"/>
        <w:rPr>
          <w:rFonts w:ascii="Constantia" w:hAnsi="Constantia"/>
        </w:rPr>
      </w:pPr>
      <w:r>
        <w:rPr>
          <w:rFonts w:ascii="Constantia" w:hAnsi="Constantia"/>
        </w:rPr>
        <w:t>What positive and negative consequences did non-Americans experience as a result of American westward expansion?</w:t>
      </w:r>
    </w:p>
    <w:p w:rsidR="00D70886" w:rsidRDefault="00D70886" w:rsidP="00D70886">
      <w:pPr>
        <w:numPr>
          <w:ilvl w:val="1"/>
          <w:numId w:val="8"/>
        </w:numPr>
        <w:spacing w:line="276" w:lineRule="auto"/>
        <w:rPr>
          <w:rFonts w:ascii="Constantia" w:hAnsi="Constantia"/>
        </w:rPr>
      </w:pPr>
      <w:r>
        <w:rPr>
          <w:rFonts w:ascii="Constantia" w:hAnsi="Constantia"/>
        </w:rPr>
        <w:t>What positive and negative consequences did Americans experience as a result of American westward expansion?</w:t>
      </w:r>
    </w:p>
    <w:p w:rsidR="00D70886" w:rsidRDefault="00D70886" w:rsidP="00D70886">
      <w:pPr>
        <w:numPr>
          <w:ilvl w:val="1"/>
          <w:numId w:val="8"/>
        </w:numPr>
        <w:spacing w:line="276" w:lineRule="auto"/>
        <w:rPr>
          <w:rFonts w:ascii="Constantia" w:hAnsi="Constantia"/>
        </w:rPr>
      </w:pPr>
      <w:r w:rsidRPr="00D70886">
        <w:rPr>
          <w:rFonts w:ascii="Constantia" w:hAnsi="Constantia"/>
        </w:rPr>
        <w:t>What conclusions can be drawn about the United States’ relationship with American Indian relations as a result of the Trail of Tears and period of American Indian removal?</w:t>
      </w:r>
    </w:p>
    <w:p w:rsidR="00A93107" w:rsidRPr="00D70886" w:rsidRDefault="006E4FF8" w:rsidP="00D70886">
      <w:pPr>
        <w:spacing w:line="276" w:lineRule="auto"/>
        <w:ind w:left="450"/>
        <w:rPr>
          <w:rFonts w:ascii="Constantia" w:hAnsi="Constantia"/>
        </w:rPr>
      </w:pPr>
      <w:r w:rsidRPr="00D70886">
        <w:rPr>
          <w:rFonts w:ascii="Constantia" w:hAnsi="Constantia"/>
        </w:rPr>
        <w:t>----------------------------------------------------------------------------------------------------------------------------------------------</w:t>
      </w:r>
    </w:p>
    <w:p w:rsidR="00103D45" w:rsidRPr="00103D45" w:rsidRDefault="00103D45" w:rsidP="00650E97">
      <w:pPr>
        <w:jc w:val="center"/>
        <w:rPr>
          <w:rFonts w:ascii="Constantia" w:hAnsi="Constantia"/>
          <w:b/>
          <w:smallCaps/>
          <w:sz w:val="28"/>
        </w:rPr>
      </w:pPr>
      <w:r w:rsidRPr="00103D45">
        <w:rPr>
          <w:rFonts w:ascii="Constantia" w:hAnsi="Constantia"/>
          <w:b/>
          <w:smallCaps/>
          <w:sz w:val="28"/>
        </w:rPr>
        <w:t xml:space="preserve">The BIG Idea: </w:t>
      </w:r>
    </w:p>
    <w:p w:rsidR="00A93107" w:rsidRPr="00513DB6" w:rsidRDefault="002C2705" w:rsidP="00513DB6">
      <w:pPr>
        <w:jc w:val="center"/>
        <w:rPr>
          <w:rFonts w:ascii="Constantia" w:hAnsi="Constantia"/>
          <w:b/>
        </w:rPr>
      </w:pPr>
      <w:r w:rsidRPr="00513DB6">
        <w:rPr>
          <w:rFonts w:ascii="Constantia" w:hAnsi="Constantia"/>
          <w:b/>
        </w:rPr>
        <w:t xml:space="preserve">After the American Revolutionary War and the War of 1812 (both with the British!), the United States developed a strong sense of national pride called nationalism. The nation also began to value the use of </w:t>
      </w:r>
      <w:r w:rsidRPr="00513DB6">
        <w:rPr>
          <w:rFonts w:ascii="Constantia" w:hAnsi="Constantia"/>
          <w:b/>
          <w:i/>
        </w:rPr>
        <w:t>diplomacy</w:t>
      </w:r>
      <w:r w:rsidRPr="00513DB6">
        <w:rPr>
          <w:rFonts w:ascii="Constantia" w:hAnsi="Constantia"/>
          <w:b/>
        </w:rPr>
        <w:t xml:space="preserve"> over war to settle differences with other nations.</w:t>
      </w:r>
    </w:p>
    <w:p w:rsidR="00902BEF" w:rsidRPr="00902BEF" w:rsidRDefault="00902BEF" w:rsidP="00902BEF">
      <w:pPr>
        <w:pStyle w:val="Header"/>
        <w:spacing w:after="120"/>
        <w:rPr>
          <w:rFonts w:ascii="Constantia" w:hAnsi="Constantia"/>
        </w:rPr>
      </w:pPr>
      <w:r>
        <w:rPr>
          <w:rFonts w:ascii="Constantia" w:hAnsi="Constantia"/>
        </w:rPr>
        <w:t xml:space="preserve">**__________________________________________________ is the art of dealing with people or foreign nations in a sensitive </w:t>
      </w:r>
      <w:r w:rsidRPr="00902BEF">
        <w:rPr>
          <w:rFonts w:ascii="Constantia" w:hAnsi="Constantia"/>
          <w:u w:val="single"/>
        </w:rPr>
        <w:t>and effective way.</w:t>
      </w:r>
      <w:r>
        <w:rPr>
          <w:rFonts w:ascii="Constantia" w:hAnsi="Constantia"/>
          <w:u w:val="single"/>
        </w:rPr>
        <w:t>____________________________________________________________________________________________</w:t>
      </w:r>
    </w:p>
    <w:p w:rsidR="00D84E00" w:rsidRDefault="00A93107" w:rsidP="008B404D">
      <w:pPr>
        <w:keepLines/>
        <w:suppressAutoHyphens/>
        <w:autoSpaceDE w:val="0"/>
        <w:autoSpaceDN w:val="0"/>
        <w:adjustRightInd w:val="0"/>
        <w:jc w:val="both"/>
        <w:rPr>
          <w:rFonts w:ascii="Constantia" w:hAnsi="Constantia" w:cs="Times New Roman"/>
          <w:iCs/>
          <w:color w:val="000000"/>
          <w:szCs w:val="24"/>
        </w:rPr>
      </w:pPr>
      <w:r w:rsidRPr="006F57DB">
        <w:rPr>
          <w:rFonts w:ascii="Constantia" w:hAnsi="Constantia" w:cs="Times New Roman"/>
          <w:iCs/>
          <w:color w:val="000000"/>
          <w:szCs w:val="24"/>
        </w:rPr>
        <w:t xml:space="preserve">After using the yellow highlights in Chapter </w:t>
      </w:r>
      <w:r w:rsidR="003C0F5A">
        <w:rPr>
          <w:rFonts w:ascii="Constantia" w:hAnsi="Constantia" w:cs="Times New Roman"/>
          <w:iCs/>
          <w:color w:val="000000"/>
          <w:szCs w:val="24"/>
        </w:rPr>
        <w:t>9.1-9.2</w:t>
      </w:r>
      <w:r w:rsidR="00611B97" w:rsidRPr="006F57DB">
        <w:rPr>
          <w:rFonts w:ascii="Constantia" w:hAnsi="Constantia" w:cs="Times New Roman"/>
          <w:iCs/>
          <w:color w:val="000000"/>
          <w:szCs w:val="24"/>
        </w:rPr>
        <w:t xml:space="preserve"> (pp. </w:t>
      </w:r>
      <w:r w:rsidR="003C0F5A">
        <w:rPr>
          <w:rFonts w:ascii="Constantia" w:hAnsi="Constantia" w:cs="Times New Roman"/>
          <w:iCs/>
          <w:color w:val="000000"/>
          <w:szCs w:val="24"/>
        </w:rPr>
        <w:t>298-307</w:t>
      </w:r>
      <w:r w:rsidR="00611B97" w:rsidRPr="006F57DB">
        <w:rPr>
          <w:rFonts w:ascii="Constantia" w:hAnsi="Constantia" w:cs="Times New Roman"/>
          <w:iCs/>
          <w:color w:val="000000"/>
          <w:szCs w:val="24"/>
        </w:rPr>
        <w:t xml:space="preserve">), Chapter </w:t>
      </w:r>
      <w:r w:rsidR="003C0F5A">
        <w:rPr>
          <w:rFonts w:ascii="Constantia" w:hAnsi="Constantia" w:cs="Times New Roman"/>
          <w:iCs/>
          <w:color w:val="000000"/>
          <w:szCs w:val="24"/>
        </w:rPr>
        <w:t>10.1-10.3</w:t>
      </w:r>
      <w:r w:rsidRPr="006F57DB">
        <w:rPr>
          <w:rFonts w:ascii="Constantia" w:hAnsi="Constantia" w:cs="Times New Roman"/>
          <w:iCs/>
          <w:color w:val="000000"/>
          <w:szCs w:val="24"/>
        </w:rPr>
        <w:t xml:space="preserve"> (</w:t>
      </w:r>
      <w:r w:rsidR="003C0F5A">
        <w:rPr>
          <w:rFonts w:ascii="Constantia" w:hAnsi="Constantia" w:cs="Times New Roman"/>
          <w:iCs/>
          <w:color w:val="000000"/>
          <w:szCs w:val="24"/>
        </w:rPr>
        <w:t>322</w:t>
      </w:r>
      <w:r w:rsidRPr="006F57DB">
        <w:rPr>
          <w:rFonts w:ascii="Constantia" w:hAnsi="Constantia" w:cs="Times New Roman"/>
          <w:iCs/>
          <w:color w:val="000000"/>
          <w:szCs w:val="24"/>
        </w:rPr>
        <w:t>-</w:t>
      </w:r>
      <w:r w:rsidR="003C0F5A">
        <w:rPr>
          <w:rFonts w:ascii="Constantia" w:hAnsi="Constantia" w:cs="Times New Roman"/>
          <w:iCs/>
          <w:color w:val="000000"/>
          <w:szCs w:val="24"/>
        </w:rPr>
        <w:t>335</w:t>
      </w:r>
      <w:r w:rsidRPr="006F57DB">
        <w:rPr>
          <w:rFonts w:ascii="Constantia" w:hAnsi="Constantia" w:cs="Times New Roman"/>
          <w:iCs/>
          <w:color w:val="000000"/>
          <w:szCs w:val="24"/>
        </w:rPr>
        <w:t>), your textbook’s glossary, and the dictionary (you’ll need it!) to help you, record a simple definition for each of the following terms:</w:t>
      </w:r>
    </w:p>
    <w:p w:rsidR="00A93107" w:rsidRPr="006F57DB" w:rsidRDefault="00A93107" w:rsidP="008B404D">
      <w:pPr>
        <w:keepLines/>
        <w:suppressAutoHyphens/>
        <w:autoSpaceDE w:val="0"/>
        <w:autoSpaceDN w:val="0"/>
        <w:adjustRightInd w:val="0"/>
        <w:jc w:val="both"/>
        <w:rPr>
          <w:rFonts w:ascii="Constantia" w:hAnsi="Constantia" w:cs="Times New Roman"/>
          <w:iCs/>
          <w:color w:val="000000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68"/>
        <w:gridCol w:w="10530"/>
      </w:tblGrid>
      <w:tr w:rsidR="00513DB6" w:rsidRPr="006F57DB">
        <w:trPr>
          <w:trHeight w:val="440"/>
        </w:trPr>
        <w:tc>
          <w:tcPr>
            <w:tcW w:w="468" w:type="dxa"/>
            <w:vMerge w:val="restart"/>
            <w:shd w:val="clear" w:color="auto" w:fill="auto"/>
            <w:textDirection w:val="btLr"/>
            <w:vAlign w:val="center"/>
          </w:tcPr>
          <w:p w:rsidR="00513DB6" w:rsidRPr="006F57DB" w:rsidRDefault="00513DB6" w:rsidP="00414B9F">
            <w:pPr>
              <w:ind w:left="113" w:right="113"/>
              <w:jc w:val="center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9.1: American Foreign Policy</w:t>
            </w:r>
          </w:p>
        </w:tc>
        <w:tc>
          <w:tcPr>
            <w:tcW w:w="10530" w:type="dxa"/>
          </w:tcPr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Louisiana Purchase</w:t>
            </w:r>
          </w:p>
          <w:p w:rsidR="00513DB6" w:rsidRPr="006F57DB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Pr="006F57DB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513DB6" w:rsidRPr="006F57DB">
        <w:trPr>
          <w:trHeight w:val="440"/>
        </w:trPr>
        <w:tc>
          <w:tcPr>
            <w:tcW w:w="468" w:type="dxa"/>
            <w:vMerge/>
            <w:shd w:val="clear" w:color="auto" w:fill="auto"/>
            <w:textDirection w:val="btLr"/>
            <w:vAlign w:val="center"/>
          </w:tcPr>
          <w:p w:rsidR="00513DB6" w:rsidRDefault="00513DB6" w:rsidP="00414B9F">
            <w:pPr>
              <w:ind w:left="113" w:right="113"/>
              <w:jc w:val="center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  <w:tc>
          <w:tcPr>
            <w:tcW w:w="10530" w:type="dxa"/>
          </w:tcPr>
          <w:p w:rsidR="00513DB6" w:rsidRPr="006F57DB" w:rsidRDefault="00513DB6" w:rsidP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Rush-Bagot Agreement</w:t>
            </w: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513DB6" w:rsidRPr="006F57DB">
        <w:trPr>
          <w:trHeight w:val="879"/>
        </w:trPr>
        <w:tc>
          <w:tcPr>
            <w:tcW w:w="468" w:type="dxa"/>
            <w:vMerge/>
          </w:tcPr>
          <w:p w:rsidR="00513DB6" w:rsidRPr="006F57DB" w:rsidRDefault="00513DB6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513DB6" w:rsidRPr="006F57DB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noProof/>
                <w:sz w:val="24"/>
                <w:szCs w:val="24"/>
              </w:rPr>
              <w:t>Convention of 1818</w:t>
            </w:r>
          </w:p>
          <w:p w:rsidR="00513DB6" w:rsidRPr="006F57DB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513DB6" w:rsidRPr="006F57DB">
        <w:trPr>
          <w:trHeight w:val="879"/>
        </w:trPr>
        <w:tc>
          <w:tcPr>
            <w:tcW w:w="468" w:type="dxa"/>
            <w:vMerge/>
          </w:tcPr>
          <w:p w:rsidR="00513DB6" w:rsidRPr="006F57DB" w:rsidRDefault="00513DB6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513DB6" w:rsidRPr="006F57DB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James Monroe</w:t>
            </w:r>
          </w:p>
        </w:tc>
      </w:tr>
      <w:tr w:rsidR="00513DB6" w:rsidRPr="006F57DB">
        <w:trPr>
          <w:trHeight w:val="879"/>
        </w:trPr>
        <w:tc>
          <w:tcPr>
            <w:tcW w:w="468" w:type="dxa"/>
            <w:vMerge/>
          </w:tcPr>
          <w:p w:rsidR="00513DB6" w:rsidRPr="006F57DB" w:rsidRDefault="00513DB6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513DB6" w:rsidRPr="006F57DB" w:rsidRDefault="00513DB6" w:rsidP="003C0F5A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Adams–Onís Treaty</w:t>
            </w:r>
          </w:p>
        </w:tc>
      </w:tr>
      <w:tr w:rsidR="00513DB6" w:rsidRPr="006F57DB">
        <w:trPr>
          <w:trHeight w:val="440"/>
        </w:trPr>
        <w:tc>
          <w:tcPr>
            <w:tcW w:w="468" w:type="dxa"/>
            <w:vMerge/>
          </w:tcPr>
          <w:p w:rsidR="00513DB6" w:rsidRPr="006F57DB" w:rsidRDefault="00513DB6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513DB6" w:rsidRPr="006F57DB" w:rsidRDefault="00513DB6" w:rsidP="001E10A7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Monroe Doctrine</w:t>
            </w:r>
          </w:p>
          <w:p w:rsidR="00513DB6" w:rsidRPr="006F57DB" w:rsidRDefault="00513DB6">
            <w:pPr>
              <w:rPr>
                <w:rFonts w:ascii="Constantia" w:hAnsi="Constantia"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1.</w:t>
            </w: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2.</w:t>
            </w: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3.</w:t>
            </w: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513DB6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4.</w:t>
            </w:r>
          </w:p>
          <w:p w:rsidR="00513DB6" w:rsidRPr="006F57DB" w:rsidRDefault="00513DB6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584"/>
        </w:trPr>
        <w:tc>
          <w:tcPr>
            <w:tcW w:w="468" w:type="dxa"/>
            <w:vMerge w:val="restart"/>
            <w:shd w:val="clear" w:color="auto" w:fill="auto"/>
            <w:textDirection w:val="btLr"/>
          </w:tcPr>
          <w:p w:rsidR="002C2705" w:rsidRPr="00414B9F" w:rsidRDefault="002C2705" w:rsidP="00414B9F">
            <w:pPr>
              <w:ind w:left="113" w:right="113"/>
              <w:rPr>
                <w:rFonts w:ascii="Constantia" w:hAnsi="Constantia"/>
                <w:smallCaps/>
              </w:rPr>
            </w:pPr>
            <w:r w:rsidRPr="00414B9F">
              <w:rPr>
                <w:rFonts w:ascii="Constantia" w:hAnsi="Constantia"/>
                <w:smallCaps/>
              </w:rPr>
              <w:t>9</w:t>
            </w:r>
            <w:r w:rsidRPr="00414B9F">
              <w:rPr>
                <w:rFonts w:ascii="Constantia" w:hAnsi="Constantia"/>
                <w:b/>
                <w:smallCaps/>
              </w:rPr>
              <w:t>.2: Nationalism and Sectionalism</w:t>
            </w:r>
          </w:p>
        </w:tc>
        <w:tc>
          <w:tcPr>
            <w:tcW w:w="10530" w:type="dxa"/>
          </w:tcPr>
          <w:p w:rsidR="002C2705" w:rsidRPr="006F57DB" w:rsidRDefault="002C2705" w:rsidP="00414B9F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Nationalism</w:t>
            </w: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584"/>
        </w:trPr>
        <w:tc>
          <w:tcPr>
            <w:tcW w:w="468" w:type="dxa"/>
            <w:vMerge/>
            <w:shd w:val="clear" w:color="auto" w:fill="auto"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Henry Clay</w:t>
            </w:r>
          </w:p>
          <w:p w:rsidR="002C2705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440"/>
        </w:trPr>
        <w:tc>
          <w:tcPr>
            <w:tcW w:w="468" w:type="dxa"/>
            <w:vMerge/>
            <w:shd w:val="clear" w:color="auto" w:fill="auto"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American System</w:t>
            </w: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244"/>
        </w:trPr>
        <w:tc>
          <w:tcPr>
            <w:tcW w:w="468" w:type="dxa"/>
            <w:vMerge/>
            <w:shd w:val="clear" w:color="auto" w:fill="auto"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Cumberland Road</w:t>
            </w: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440"/>
        </w:trPr>
        <w:tc>
          <w:tcPr>
            <w:tcW w:w="468" w:type="dxa"/>
            <w:vMerge w:val="restart"/>
            <w:shd w:val="clear" w:color="auto" w:fill="auto"/>
            <w:textDirection w:val="btLr"/>
          </w:tcPr>
          <w:p w:rsidR="002C2705" w:rsidRPr="006F57DB" w:rsidRDefault="002C2705" w:rsidP="00414B9F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  <w:r>
              <w:rPr>
                <w:rFonts w:ascii="Constantia" w:hAnsi="Constantia"/>
                <w:b/>
                <w:smallCaps/>
              </w:rPr>
              <w:t>9</w:t>
            </w:r>
            <w:r w:rsidRPr="006F57DB">
              <w:rPr>
                <w:rFonts w:ascii="Constantia" w:hAnsi="Constantia"/>
                <w:b/>
                <w:smallCaps/>
              </w:rPr>
              <w:t>.</w:t>
            </w:r>
            <w:r>
              <w:rPr>
                <w:rFonts w:ascii="Constantia" w:hAnsi="Constantia"/>
                <w:b/>
                <w:smallCaps/>
              </w:rPr>
              <w:t>2</w:t>
            </w:r>
            <w:r w:rsidRPr="006F57DB">
              <w:rPr>
                <w:rFonts w:ascii="Constantia" w:hAnsi="Constantia"/>
                <w:b/>
                <w:smallCaps/>
              </w:rPr>
              <w:t>:</w:t>
            </w:r>
            <w:r>
              <w:rPr>
                <w:rFonts w:ascii="Constantia" w:hAnsi="Constantia"/>
                <w:b/>
                <w:smallCaps/>
              </w:rPr>
              <w:t xml:space="preserve"> Nationalism and Sectionalism</w:t>
            </w:r>
          </w:p>
        </w:tc>
        <w:tc>
          <w:tcPr>
            <w:tcW w:w="10530" w:type="dxa"/>
          </w:tcPr>
          <w:p w:rsidR="002C2705" w:rsidRPr="006F57DB" w:rsidRDefault="002C2705" w:rsidP="001E10A7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Erie Canal</w:t>
            </w: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>
            <w:pPr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440"/>
        </w:trPr>
        <w:tc>
          <w:tcPr>
            <w:tcW w:w="468" w:type="dxa"/>
            <w:vMerge/>
            <w:shd w:val="clear" w:color="auto" w:fill="auto"/>
          </w:tcPr>
          <w:p w:rsidR="002C2705" w:rsidRPr="006F57DB" w:rsidRDefault="002C2705" w:rsidP="00414B9F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CE6E69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Era of Good Feelings (aww…!)</w:t>
            </w:r>
          </w:p>
          <w:p w:rsidR="002C2705" w:rsidRPr="006F57DB" w:rsidRDefault="002C2705" w:rsidP="00CE6E69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 w:rsidP="00CE6E69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879"/>
        </w:trPr>
        <w:tc>
          <w:tcPr>
            <w:tcW w:w="468" w:type="dxa"/>
            <w:vMerge/>
            <w:shd w:val="clear" w:color="auto" w:fill="auto"/>
          </w:tcPr>
          <w:p w:rsidR="002C2705" w:rsidRPr="006F57DB" w:rsidRDefault="002C2705" w:rsidP="00414B9F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CE6E69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Sectionalism</w:t>
            </w:r>
          </w:p>
        </w:tc>
      </w:tr>
      <w:tr w:rsidR="002C2705" w:rsidRPr="006F57DB">
        <w:trPr>
          <w:trHeight w:val="440"/>
        </w:trPr>
        <w:tc>
          <w:tcPr>
            <w:tcW w:w="468" w:type="dxa"/>
            <w:vMerge/>
            <w:textDirection w:val="btLr"/>
          </w:tcPr>
          <w:p w:rsidR="002C2705" w:rsidRPr="006F57DB" w:rsidRDefault="002C2705" w:rsidP="00414B9F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Missouri Compromise</w:t>
            </w: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1.</w:t>
            </w: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2.</w:t>
            </w: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3.</w:t>
            </w: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 w:rsidP="00CE6E69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440"/>
        </w:trPr>
        <w:tc>
          <w:tcPr>
            <w:tcW w:w="468" w:type="dxa"/>
            <w:vMerge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John Quincy Adams</w:t>
            </w: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440"/>
        </w:trPr>
        <w:tc>
          <w:tcPr>
            <w:tcW w:w="468" w:type="dxa"/>
            <w:vMerge w:val="restart"/>
            <w:textDirection w:val="btLr"/>
          </w:tcPr>
          <w:p w:rsidR="002C2705" w:rsidRPr="00DD43A3" w:rsidRDefault="002C2705" w:rsidP="00357D37">
            <w:pPr>
              <w:ind w:left="113" w:right="113"/>
              <w:jc w:val="center"/>
              <w:rPr>
                <w:rFonts w:ascii="Constantia" w:hAnsi="Constantia"/>
                <w:b/>
                <w:smallCaps/>
                <w:sz w:val="16"/>
              </w:rPr>
            </w:pPr>
            <w:r w:rsidRPr="00DD43A3">
              <w:rPr>
                <w:rFonts w:ascii="Constantia" w:hAnsi="Constantia"/>
                <w:b/>
                <w:smallCaps/>
                <w:sz w:val="16"/>
              </w:rPr>
              <w:t>10.1: Jacksonian Democracy</w:t>
            </w:r>
          </w:p>
        </w:tc>
        <w:tc>
          <w:tcPr>
            <w:tcW w:w="10530" w:type="dxa"/>
          </w:tcPr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Nominating conventions</w:t>
            </w: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440"/>
        </w:trPr>
        <w:tc>
          <w:tcPr>
            <w:tcW w:w="468" w:type="dxa"/>
            <w:vMerge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Jacksonian Democracy</w:t>
            </w:r>
          </w:p>
          <w:p w:rsidR="00C73D61" w:rsidRDefault="00C73D61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879"/>
        </w:trPr>
        <w:tc>
          <w:tcPr>
            <w:tcW w:w="468" w:type="dxa"/>
            <w:vMerge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smallCaps/>
                <w:sz w:val="24"/>
                <w:szCs w:val="24"/>
              </w:rPr>
              <w:t>Democratic Party</w:t>
            </w: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440"/>
        </w:trPr>
        <w:tc>
          <w:tcPr>
            <w:tcW w:w="468" w:type="dxa"/>
            <w:vMerge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414B9F">
            <w:pPr>
              <w:spacing w:before="2" w:after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John C. Calhoun</w:t>
            </w:r>
          </w:p>
          <w:p w:rsidR="002C2705" w:rsidRDefault="002C2705" w:rsidP="008B404D">
            <w:pPr>
              <w:spacing w:before="2" w:after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879"/>
        </w:trPr>
        <w:tc>
          <w:tcPr>
            <w:tcW w:w="468" w:type="dxa"/>
            <w:vMerge/>
            <w:shd w:val="clear" w:color="auto" w:fill="auto"/>
            <w:textDirection w:val="btLr"/>
          </w:tcPr>
          <w:p w:rsidR="002C2705" w:rsidRPr="006F57DB" w:rsidRDefault="002C2705" w:rsidP="00357D37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spoils system</w:t>
            </w: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2C2705" w:rsidRPr="006F57DB">
        <w:trPr>
          <w:trHeight w:val="879"/>
        </w:trPr>
        <w:tc>
          <w:tcPr>
            <w:tcW w:w="468" w:type="dxa"/>
            <w:vMerge/>
            <w:shd w:val="clear" w:color="auto" w:fill="auto"/>
          </w:tcPr>
          <w:p w:rsidR="002C2705" w:rsidRPr="006F57DB" w:rsidRDefault="002C2705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Martin Van Buren</w:t>
            </w:r>
          </w:p>
          <w:p w:rsidR="002C2705" w:rsidRPr="006F57DB" w:rsidRDefault="002C2705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C34D7D" w:rsidRPr="006F57DB">
        <w:trPr>
          <w:trHeight w:val="440"/>
        </w:trPr>
        <w:tc>
          <w:tcPr>
            <w:tcW w:w="468" w:type="dxa"/>
            <w:vMerge w:val="restart"/>
            <w:shd w:val="clear" w:color="auto" w:fill="auto"/>
            <w:textDirection w:val="btLr"/>
          </w:tcPr>
          <w:p w:rsidR="00C34D7D" w:rsidRPr="006F57DB" w:rsidRDefault="00C34D7D" w:rsidP="00C34D7D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  <w:r>
              <w:rPr>
                <w:rFonts w:ascii="Constantia" w:hAnsi="Constantia"/>
                <w:b/>
                <w:smallCaps/>
              </w:rPr>
              <w:t>10.2: Jackson’s Administration</w:t>
            </w:r>
          </w:p>
        </w:tc>
        <w:tc>
          <w:tcPr>
            <w:tcW w:w="10530" w:type="dxa"/>
          </w:tcPr>
          <w:p w:rsidR="00C34D7D" w:rsidRPr="006F57DB" w:rsidRDefault="00C34D7D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states’ rights doctrine</w:t>
            </w:r>
          </w:p>
          <w:p w:rsidR="00C34D7D" w:rsidRDefault="00C34D7D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C34D7D" w:rsidRPr="006F57DB" w:rsidRDefault="00C34D7D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C34D7D" w:rsidRPr="006F57DB">
        <w:trPr>
          <w:trHeight w:val="440"/>
        </w:trPr>
        <w:tc>
          <w:tcPr>
            <w:tcW w:w="468" w:type="dxa"/>
            <w:vMerge/>
            <w:shd w:val="clear" w:color="auto" w:fill="auto"/>
            <w:textDirection w:val="btLr"/>
          </w:tcPr>
          <w:p w:rsidR="00C34D7D" w:rsidRPr="006F57DB" w:rsidRDefault="00C34D7D" w:rsidP="00357D37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C34D7D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Tariff of Abominations</w:t>
            </w:r>
          </w:p>
          <w:p w:rsidR="00C34D7D" w:rsidRDefault="00C34D7D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C34D7D" w:rsidRDefault="00C34D7D" w:rsidP="008B404D">
            <w:pPr>
              <w:spacing w:before="2" w:after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C34D7D" w:rsidRPr="006F57DB">
        <w:trPr>
          <w:trHeight w:val="620"/>
        </w:trPr>
        <w:tc>
          <w:tcPr>
            <w:tcW w:w="468" w:type="dxa"/>
            <w:vMerge/>
            <w:shd w:val="clear" w:color="auto" w:fill="auto"/>
          </w:tcPr>
          <w:p w:rsidR="00C34D7D" w:rsidRPr="006F57DB" w:rsidRDefault="00C34D7D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nullification crisis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C34D7D" w:rsidRPr="006F57DB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C34D7D" w:rsidRPr="006F57DB">
        <w:trPr>
          <w:trHeight w:val="620"/>
        </w:trPr>
        <w:tc>
          <w:tcPr>
            <w:tcW w:w="468" w:type="dxa"/>
            <w:vMerge/>
            <w:shd w:val="clear" w:color="auto" w:fill="auto"/>
          </w:tcPr>
          <w:p w:rsidR="00C34D7D" w:rsidRPr="006F57DB" w:rsidRDefault="00C34D7D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Daniel Webster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C34D7D" w:rsidRPr="006F57DB">
        <w:trPr>
          <w:trHeight w:val="620"/>
        </w:trPr>
        <w:tc>
          <w:tcPr>
            <w:tcW w:w="468" w:type="dxa"/>
            <w:vMerge/>
            <w:shd w:val="clear" w:color="auto" w:fill="auto"/>
          </w:tcPr>
          <w:p w:rsidR="00C34D7D" w:rsidRPr="006F57DB" w:rsidRDefault="00C34D7D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C34D7D" w:rsidP="00ED7B91">
            <w:pPr>
              <w:spacing w:before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  <w:r w:rsidRPr="00B55BA3">
              <w:rPr>
                <w:rFonts w:ascii="Constantia" w:hAnsi="Constantia"/>
                <w:b/>
                <w:i/>
                <w:smallCaps/>
                <w:sz w:val="24"/>
                <w:szCs w:val="24"/>
              </w:rPr>
              <w:t>McCulloch</w:t>
            </w: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 xml:space="preserve"> v. </w:t>
            </w:r>
            <w:r>
              <w:rPr>
                <w:rFonts w:ascii="Constantia" w:hAnsi="Constantia"/>
                <w:b/>
                <w:i/>
                <w:smallCaps/>
                <w:sz w:val="24"/>
                <w:szCs w:val="24"/>
              </w:rPr>
              <w:t>Maryland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</w:p>
          <w:p w:rsidR="00C34D7D" w:rsidRPr="00B55BA3" w:rsidRDefault="00C34D7D" w:rsidP="00ED7B91">
            <w:pPr>
              <w:spacing w:before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</w:p>
        </w:tc>
      </w:tr>
      <w:tr w:rsidR="00C34D7D" w:rsidRPr="006F57DB">
        <w:trPr>
          <w:trHeight w:val="620"/>
        </w:trPr>
        <w:tc>
          <w:tcPr>
            <w:tcW w:w="468" w:type="dxa"/>
            <w:vMerge/>
            <w:shd w:val="clear" w:color="auto" w:fill="auto"/>
          </w:tcPr>
          <w:p w:rsidR="00C34D7D" w:rsidRPr="006F57DB" w:rsidRDefault="00C34D7D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Whig Party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C34D7D" w:rsidRPr="00B55BA3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357D37" w:rsidRPr="006F57DB">
        <w:trPr>
          <w:trHeight w:val="620"/>
        </w:trPr>
        <w:tc>
          <w:tcPr>
            <w:tcW w:w="468" w:type="dxa"/>
            <w:shd w:val="clear" w:color="auto" w:fill="auto"/>
          </w:tcPr>
          <w:p w:rsidR="00357D37" w:rsidRPr="006F57DB" w:rsidRDefault="00357D37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Panic of 1837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357D37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357D37" w:rsidRPr="006F57DB">
        <w:trPr>
          <w:trHeight w:val="620"/>
        </w:trPr>
        <w:tc>
          <w:tcPr>
            <w:tcW w:w="468" w:type="dxa"/>
            <w:vMerge w:val="restart"/>
            <w:textDirection w:val="btLr"/>
          </w:tcPr>
          <w:p w:rsidR="00357D37" w:rsidRPr="006F57DB" w:rsidRDefault="00357D37" w:rsidP="00C34D7D">
            <w:pPr>
              <w:ind w:left="113" w:right="113"/>
              <w:jc w:val="center"/>
              <w:rPr>
                <w:rFonts w:ascii="Constantia" w:hAnsi="Constantia"/>
                <w:b/>
                <w:smallCaps/>
              </w:rPr>
            </w:pPr>
            <w:r>
              <w:rPr>
                <w:rFonts w:ascii="Constantia" w:hAnsi="Constantia"/>
                <w:b/>
                <w:smallCaps/>
              </w:rPr>
              <w:t xml:space="preserve">10.3: Indian </w:t>
            </w:r>
            <w:r w:rsidR="00C34D7D">
              <w:rPr>
                <w:rFonts w:ascii="Constantia" w:hAnsi="Constantia"/>
                <w:b/>
                <w:smallCaps/>
              </w:rPr>
              <w:t>Removal</w:t>
            </w:r>
          </w:p>
        </w:tc>
        <w:tc>
          <w:tcPr>
            <w:tcW w:w="10530" w:type="dxa"/>
          </w:tcPr>
          <w:p w:rsidR="00C34D7D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Indian Removal Act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357D37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357D37" w:rsidRPr="006F57DB">
        <w:trPr>
          <w:trHeight w:val="620"/>
        </w:trPr>
        <w:tc>
          <w:tcPr>
            <w:tcW w:w="468" w:type="dxa"/>
            <w:vMerge/>
          </w:tcPr>
          <w:p w:rsidR="00357D37" w:rsidRPr="006F57DB" w:rsidRDefault="00357D37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Indian Territory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357D37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357D37" w:rsidRPr="006F57DB">
        <w:trPr>
          <w:trHeight w:val="620"/>
        </w:trPr>
        <w:tc>
          <w:tcPr>
            <w:tcW w:w="468" w:type="dxa"/>
            <w:vMerge/>
          </w:tcPr>
          <w:p w:rsidR="00357D37" w:rsidRPr="006F57DB" w:rsidRDefault="00357D37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>Bureau of Indian Affairs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357D37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  <w:tr w:rsidR="00357D37" w:rsidRPr="006F57DB">
        <w:trPr>
          <w:trHeight w:val="620"/>
        </w:trPr>
        <w:tc>
          <w:tcPr>
            <w:tcW w:w="468" w:type="dxa"/>
            <w:vMerge/>
          </w:tcPr>
          <w:p w:rsidR="00357D37" w:rsidRPr="006F57DB" w:rsidRDefault="00357D37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357D37" w:rsidP="00ED7B91">
            <w:pPr>
              <w:spacing w:before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smallCaps/>
                <w:sz w:val="24"/>
                <w:szCs w:val="24"/>
              </w:rPr>
              <w:t xml:space="preserve">Worcester </w:t>
            </w:r>
            <w:r>
              <w:rPr>
                <w:rFonts w:ascii="Constantia" w:hAnsi="Constantia"/>
                <w:b/>
                <w:smallCaps/>
                <w:sz w:val="24"/>
                <w:szCs w:val="24"/>
              </w:rPr>
              <w:t xml:space="preserve">v. </w:t>
            </w:r>
            <w:r>
              <w:rPr>
                <w:rFonts w:ascii="Constantia" w:hAnsi="Constantia"/>
                <w:b/>
                <w:i/>
                <w:smallCaps/>
                <w:sz w:val="24"/>
                <w:szCs w:val="24"/>
              </w:rPr>
              <w:t>Georgia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</w:p>
          <w:p w:rsidR="00357D37" w:rsidRPr="00357D37" w:rsidRDefault="00357D37" w:rsidP="00ED7B91">
            <w:pPr>
              <w:spacing w:before="2"/>
              <w:rPr>
                <w:rFonts w:ascii="Constantia" w:hAnsi="Constantia"/>
                <w:b/>
                <w:i/>
                <w:smallCaps/>
                <w:sz w:val="24"/>
                <w:szCs w:val="24"/>
              </w:rPr>
            </w:pPr>
          </w:p>
        </w:tc>
      </w:tr>
      <w:tr w:rsidR="00357D37" w:rsidRPr="006F57DB">
        <w:trPr>
          <w:trHeight w:val="620"/>
        </w:trPr>
        <w:tc>
          <w:tcPr>
            <w:tcW w:w="468" w:type="dxa"/>
            <w:vMerge/>
          </w:tcPr>
          <w:p w:rsidR="00357D37" w:rsidRPr="006F57DB" w:rsidRDefault="00357D37">
            <w:pPr>
              <w:rPr>
                <w:rFonts w:ascii="Constantia" w:hAnsi="Constantia"/>
                <w:b/>
                <w:smallCaps/>
              </w:rPr>
            </w:pPr>
          </w:p>
        </w:tc>
        <w:tc>
          <w:tcPr>
            <w:tcW w:w="10530" w:type="dxa"/>
          </w:tcPr>
          <w:p w:rsidR="00C34D7D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  <w:r w:rsidRPr="00357D37">
              <w:rPr>
                <w:rFonts w:ascii="Constantia" w:hAnsi="Constantia"/>
                <w:b/>
                <w:smallCaps/>
                <w:sz w:val="24"/>
                <w:szCs w:val="24"/>
              </w:rPr>
              <w:t>Trail of Tears</w:t>
            </w: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C34D7D" w:rsidRDefault="00C34D7D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  <w:p w:rsidR="00357D37" w:rsidRPr="00357D37" w:rsidRDefault="00357D37" w:rsidP="00ED7B91">
            <w:pPr>
              <w:spacing w:before="2"/>
              <w:rPr>
                <w:rFonts w:ascii="Constantia" w:hAnsi="Constantia"/>
                <w:b/>
                <w:smallCaps/>
                <w:sz w:val="24"/>
                <w:szCs w:val="24"/>
              </w:rPr>
            </w:pPr>
          </w:p>
        </w:tc>
      </w:tr>
    </w:tbl>
    <w:p w:rsidR="00902BEF" w:rsidRDefault="00902BEF" w:rsidP="00563C82">
      <w:pPr>
        <w:pStyle w:val="Header"/>
        <w:spacing w:after="120"/>
        <w:rPr>
          <w:rFonts w:ascii="Constantia" w:hAnsi="Constantia"/>
          <w:b/>
          <w:smallCaps/>
        </w:rPr>
      </w:pPr>
    </w:p>
    <w:p w:rsidR="00563C82" w:rsidRPr="00563C82" w:rsidRDefault="00563C82" w:rsidP="00563C82">
      <w:pPr>
        <w:pStyle w:val="Header"/>
        <w:spacing w:after="120"/>
        <w:rPr>
          <w:rFonts w:ascii="Constantia" w:hAnsi="Constantia"/>
          <w:b/>
          <w:smallCaps/>
        </w:rPr>
      </w:pPr>
      <w:r w:rsidRPr="00563C82">
        <w:rPr>
          <w:rFonts w:ascii="Constantia" w:hAnsi="Constantia"/>
          <w:b/>
          <w:smallCaps/>
        </w:rPr>
        <w:t>9.1: American Foreign Policy</w:t>
      </w:r>
    </w:p>
    <w:p w:rsidR="00D84E00" w:rsidRDefault="00D84E00" w:rsidP="00902BEF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set the border between the United States and Canada at 49</w:t>
      </w:r>
      <w:r w:rsidRPr="00D84E00">
        <w:rPr>
          <w:rFonts w:ascii="Constantia" w:hAnsi="Constantia"/>
          <w:vertAlign w:val="superscript"/>
        </w:rPr>
        <w:t>o</w:t>
      </w:r>
      <w:r>
        <w:rPr>
          <w:rFonts w:ascii="Constantia" w:hAnsi="Constantia"/>
        </w:rPr>
        <w:t xml:space="preserve"> N latitude as far west as the Rocky Mountains.</w:t>
      </w:r>
    </w:p>
    <w:p w:rsidR="00D84E00" w:rsidRDefault="00D84E00" w:rsidP="00902BEF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settled all border disputes between Spain and the United States.</w:t>
      </w:r>
    </w:p>
    <w:p w:rsidR="00D84E00" w:rsidRDefault="00D84E00" w:rsidP="00D84E00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This exclusive statement of American policy warned European powers not to interfere with the Americas (North and South America): __________________________________________________.</w:t>
      </w:r>
    </w:p>
    <w:p w:rsidR="00563C82" w:rsidRPr="00902BEF" w:rsidRDefault="00563C82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limited naval power on the Great Lakes for both the United States and British-controlled Canada.</w:t>
      </w:r>
    </w:p>
    <w:p w:rsidR="00563C82" w:rsidRPr="00563C82" w:rsidRDefault="00563C82" w:rsidP="00563C82">
      <w:pPr>
        <w:pStyle w:val="Header"/>
        <w:spacing w:after="120"/>
        <w:rPr>
          <w:rFonts w:ascii="Constantia" w:hAnsi="Constantia"/>
          <w:b/>
          <w:smallCaps/>
        </w:rPr>
      </w:pPr>
      <w:r w:rsidRPr="00563C82">
        <w:rPr>
          <w:rFonts w:ascii="Constantia" w:hAnsi="Constantia"/>
          <w:b/>
          <w:smallCaps/>
        </w:rPr>
        <w:t>9.2: Nationalism and Sectionalism</w:t>
      </w:r>
    </w:p>
    <w:p w:rsidR="00563C82" w:rsidRDefault="00563C82" w:rsidP="00D84E00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 is feelings of pride and loyalty to a nation.</w:t>
      </w:r>
    </w:p>
    <w:p w:rsidR="00563C82" w:rsidRDefault="00563C82" w:rsidP="00542905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was a time of peace, pride, and progress for the United States of America that lasted from 1815-1825.</w:t>
      </w:r>
    </w:p>
    <w:p w:rsidR="00563C82" w:rsidRDefault="00563C82" w:rsidP="00542905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settled the conflict that had arisen from Missouri’s application for statehood. It had three main conditions that are listed in my vocabulary dictionary.</w:t>
      </w:r>
    </w:p>
    <w:p w:rsidR="00563C82" w:rsidRDefault="00563C82" w:rsidP="00542905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 is disagreements between different regions of a country. Northern and Southern states suffered from this throughout the 1800s. Eventually, this would help lead to the American Civil War.</w:t>
      </w:r>
    </w:p>
    <w:p w:rsidR="00563C82" w:rsidRDefault="00563C82" w:rsidP="00542905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was an economic plan originally called the “American Way.” It was a series of measures intended to make the Unite States economically self-sufficient that included:</w:t>
      </w:r>
    </w:p>
    <w:p w:rsidR="00563C82" w:rsidRDefault="00563C82" w:rsidP="00902BEF">
      <w:pPr>
        <w:pStyle w:val="Header"/>
        <w:numPr>
          <w:ilvl w:val="1"/>
          <w:numId w:val="10"/>
        </w:numPr>
        <w:rPr>
          <w:rFonts w:ascii="Constantia" w:hAnsi="Constantia"/>
        </w:rPr>
      </w:pPr>
      <w:r>
        <w:rPr>
          <w:rFonts w:ascii="Constantia" w:hAnsi="Constantia"/>
        </w:rPr>
        <w:t xml:space="preserve">A </w:t>
      </w:r>
      <w:r>
        <w:rPr>
          <w:rFonts w:ascii="Constantia" w:hAnsi="Constantia"/>
          <w:b/>
        </w:rPr>
        <w:t>tariff</w:t>
      </w:r>
      <w:r>
        <w:rPr>
          <w:rFonts w:ascii="Constantia" w:hAnsi="Constantia"/>
        </w:rPr>
        <w:t xml:space="preserve"> or tax on foreign goods intended to protect American-made products</w:t>
      </w:r>
    </w:p>
    <w:p w:rsidR="00563C82" w:rsidRDefault="00563C82" w:rsidP="00902BEF">
      <w:pPr>
        <w:pStyle w:val="Header"/>
        <w:numPr>
          <w:ilvl w:val="1"/>
          <w:numId w:val="10"/>
        </w:numPr>
        <w:rPr>
          <w:rFonts w:ascii="Constantia" w:hAnsi="Constantia"/>
        </w:rPr>
      </w:pPr>
      <w:r>
        <w:rPr>
          <w:rFonts w:ascii="Constantia" w:hAnsi="Constantia"/>
        </w:rPr>
        <w:t>The formation of a national bank that would provide a single currency to make trade easier</w:t>
      </w:r>
    </w:p>
    <w:p w:rsidR="00563C82" w:rsidRDefault="00563C82" w:rsidP="00563C82">
      <w:pPr>
        <w:pStyle w:val="Header"/>
        <w:numPr>
          <w:ilvl w:val="1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Money from the federal government to build roads and canals for easier transport of goods and people</w:t>
      </w:r>
    </w:p>
    <w:p w:rsidR="00902BEF" w:rsidRPr="00902BEF" w:rsidRDefault="00902BEF" w:rsidP="00902BEF">
      <w:pPr>
        <w:pStyle w:val="Header"/>
        <w:spacing w:after="120"/>
        <w:rPr>
          <w:rFonts w:ascii="Constantia" w:hAnsi="Constantia"/>
          <w:b/>
          <w:smallCaps/>
        </w:rPr>
      </w:pPr>
      <w:r>
        <w:rPr>
          <w:rFonts w:ascii="Constantia" w:hAnsi="Constantia"/>
          <w:b/>
          <w:smallCaps/>
        </w:rPr>
        <w:t>10.1 and 10.2</w:t>
      </w:r>
    </w:p>
    <w:p w:rsidR="00563C82" w:rsidRDefault="00563C82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formed in support of Andrew Jackson’s candidacy for President.</w:t>
      </w:r>
    </w:p>
    <w:p w:rsidR="00563C82" w:rsidRDefault="00563C82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 are events where political party members choose their party’s candidates instead of the party leaders taking full responsibility.</w:t>
      </w:r>
    </w:p>
    <w:p w:rsidR="00902BEF" w:rsidRDefault="00902BEF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 xml:space="preserve">The practice of giving government jobs to political backers or supporters (people who give you money!) is called the </w:t>
      </w:r>
    </w:p>
    <w:p w:rsidR="00902BEF" w:rsidRDefault="00902BEF" w:rsidP="00902BEF">
      <w:pPr>
        <w:pStyle w:val="Header"/>
        <w:spacing w:after="120"/>
        <w:ind w:left="36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__________________________________________________.</w:t>
      </w:r>
    </w:p>
    <w:p w:rsidR="00902BEF" w:rsidRDefault="00902BEF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 xml:space="preserve">The nickname given to a high tariff imposed by Congress before Andrew Jackson’s presidency was called the </w:t>
      </w:r>
    </w:p>
    <w:p w:rsidR="00902BEF" w:rsidRDefault="00902BEF" w:rsidP="00902BEF">
      <w:pPr>
        <w:pStyle w:val="Header"/>
        <w:spacing w:after="120"/>
        <w:ind w:left="36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__________________________________________________.</w:t>
      </w:r>
    </w:p>
    <w:p w:rsidR="00902BEF" w:rsidRDefault="00902BEF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>The __________________________________________________ said that since the states had formed the national government, state power should be greater than federal power.</w:t>
      </w:r>
    </w:p>
    <w:p w:rsidR="00902BEF" w:rsidRDefault="00902BEF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 xml:space="preserve">The dispute between supporters and opponents of nullification was called the </w:t>
      </w:r>
    </w:p>
    <w:p w:rsidR="00902BEF" w:rsidRDefault="00902BEF" w:rsidP="00902BEF">
      <w:pPr>
        <w:pStyle w:val="Header"/>
        <w:spacing w:after="120"/>
        <w:ind w:left="36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__________________________________________________.</w:t>
      </w:r>
    </w:p>
    <w:p w:rsidR="00902BEF" w:rsidRDefault="00902BEF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 xml:space="preserve">This Supreme Court case saw the court rule in favor of the national bank: </w:t>
      </w:r>
    </w:p>
    <w:p w:rsidR="00902BEF" w:rsidRDefault="00902BEF" w:rsidP="00902BEF">
      <w:pPr>
        <w:pStyle w:val="Header"/>
        <w:spacing w:after="120"/>
        <w:ind w:left="36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__________________________________________________.</w:t>
      </w:r>
    </w:p>
    <w:p w:rsidR="00902BEF" w:rsidRDefault="00902BEF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 xml:space="preserve">This political party favored the idea of a weak president and a strong Congress: </w:t>
      </w:r>
    </w:p>
    <w:p w:rsidR="00902BEF" w:rsidRDefault="00902BEF" w:rsidP="00902BEF">
      <w:pPr>
        <w:pStyle w:val="Header"/>
        <w:spacing w:after="120"/>
        <w:ind w:left="36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__________________________________________________.</w:t>
      </w:r>
    </w:p>
    <w:p w:rsidR="00902BEF" w:rsidRDefault="00902BEF" w:rsidP="00563C82">
      <w:pPr>
        <w:pStyle w:val="Header"/>
        <w:numPr>
          <w:ilvl w:val="0"/>
          <w:numId w:val="10"/>
        </w:numPr>
        <w:spacing w:after="120"/>
        <w:rPr>
          <w:rFonts w:ascii="Constantia" w:hAnsi="Constantia"/>
        </w:rPr>
      </w:pPr>
      <w:r>
        <w:rPr>
          <w:rFonts w:ascii="Constantia" w:hAnsi="Constantia"/>
        </w:rPr>
        <w:t xml:space="preserve">Almost immediately after Jackson left office, the nation suffered the </w:t>
      </w:r>
    </w:p>
    <w:p w:rsidR="00D84E00" w:rsidRPr="00563C82" w:rsidRDefault="00902BEF" w:rsidP="00902BEF">
      <w:pPr>
        <w:pStyle w:val="Header"/>
        <w:spacing w:after="120"/>
        <w:ind w:left="360"/>
        <w:rPr>
          <w:rFonts w:ascii="Constantia" w:hAnsi="Constantia"/>
        </w:rPr>
      </w:pPr>
      <w:r>
        <w:rPr>
          <w:rFonts w:ascii="Constantia" w:hAnsi="Constantia"/>
        </w:rPr>
        <w:t>__________________________________________________ - a terrible economic depression.</w:t>
      </w:r>
    </w:p>
    <w:p w:rsidR="00902BEF" w:rsidRDefault="00902BEF" w:rsidP="00542905">
      <w:pPr>
        <w:pStyle w:val="Header"/>
        <w:spacing w:after="120"/>
        <w:rPr>
          <w:rFonts w:ascii="Constantia" w:hAnsi="Constantia"/>
        </w:rPr>
      </w:pPr>
    </w:p>
    <w:p w:rsidR="00542905" w:rsidRDefault="00902BEF" w:rsidP="00542905">
      <w:pPr>
        <w:pStyle w:val="Header"/>
        <w:spacing w:after="120"/>
        <w:rPr>
          <w:rFonts w:ascii="Constantia" w:hAnsi="Constantia"/>
        </w:rPr>
      </w:pPr>
      <w:r>
        <w:rPr>
          <w:rFonts w:ascii="Constantia" w:hAnsi="Constantia"/>
        </w:rPr>
        <w:t>F</w:t>
      </w:r>
      <w:r w:rsidR="00542905">
        <w:rPr>
          <w:rFonts w:ascii="Constantia" w:hAnsi="Constantia"/>
        </w:rPr>
        <w:t>or the following pages, determine who each of these significant figures are by using their picture and biography.</w:t>
      </w:r>
    </w:p>
    <w:p w:rsidR="00542905" w:rsidRPr="00542905" w:rsidRDefault="00542905" w:rsidP="00542905">
      <w:pPr>
        <w:pStyle w:val="Header"/>
        <w:spacing w:after="120"/>
        <w:jc w:val="center"/>
        <w:rPr>
          <w:rFonts w:ascii="Constantia" w:hAnsi="Constantia"/>
          <w:b/>
          <w:smallCaps/>
        </w:rPr>
      </w:pPr>
      <w:r w:rsidRPr="00542905">
        <w:rPr>
          <w:rFonts w:ascii="Constantia" w:hAnsi="Constantia"/>
          <w:b/>
          <w:smallCaps/>
        </w:rPr>
        <w:t>James Monroe</w:t>
      </w:r>
      <w:r w:rsidRPr="00542905">
        <w:rPr>
          <w:rFonts w:ascii="Constantia" w:hAnsi="Constantia"/>
          <w:b/>
          <w:smallCaps/>
        </w:rPr>
        <w:tab/>
        <w:t>John Quincy Adams</w:t>
      </w:r>
      <w:r w:rsidRPr="00542905">
        <w:rPr>
          <w:rFonts w:ascii="Constantia" w:hAnsi="Constantia"/>
          <w:b/>
          <w:smallCaps/>
        </w:rPr>
        <w:tab/>
        <w:t>Andrew Jackson</w:t>
      </w:r>
    </w:p>
    <w:p w:rsidR="00542905" w:rsidRPr="00542905" w:rsidRDefault="00542905" w:rsidP="00542905">
      <w:pPr>
        <w:pStyle w:val="Header"/>
        <w:spacing w:after="120"/>
        <w:jc w:val="center"/>
        <w:rPr>
          <w:rFonts w:ascii="Constantia" w:hAnsi="Constantia"/>
          <w:b/>
          <w:smallCaps/>
        </w:rPr>
      </w:pPr>
      <w:r w:rsidRPr="00542905">
        <w:rPr>
          <w:rFonts w:ascii="Constantia" w:hAnsi="Constantia"/>
          <w:b/>
          <w:smallCaps/>
        </w:rPr>
        <w:t>Martin Van Buren</w:t>
      </w:r>
      <w:r w:rsidRPr="00542905">
        <w:rPr>
          <w:rFonts w:ascii="Constantia" w:hAnsi="Constantia"/>
          <w:b/>
          <w:smallCaps/>
        </w:rPr>
        <w:tab/>
        <w:t>William Henry Harrison</w:t>
      </w:r>
      <w:r w:rsidRPr="00542905">
        <w:rPr>
          <w:rFonts w:ascii="Constantia" w:hAnsi="Constantia"/>
          <w:b/>
          <w:smallCaps/>
        </w:rPr>
        <w:tab/>
        <w:t>Henry Clay</w:t>
      </w:r>
    </w:p>
    <w:p w:rsidR="00542905" w:rsidRPr="00542905" w:rsidRDefault="00542905" w:rsidP="00542905">
      <w:pPr>
        <w:pStyle w:val="Header"/>
        <w:jc w:val="center"/>
        <w:rPr>
          <w:rFonts w:ascii="Constantia" w:hAnsi="Constantia"/>
          <w:b/>
          <w:smallCaps/>
        </w:rPr>
      </w:pPr>
      <w:r w:rsidRPr="00542905">
        <w:rPr>
          <w:rFonts w:ascii="Constantia" w:hAnsi="Constantia"/>
          <w:b/>
          <w:smallCaps/>
        </w:rPr>
        <w:t>Daniel Webster</w:t>
      </w:r>
      <w:r w:rsidRPr="00542905">
        <w:rPr>
          <w:rFonts w:ascii="Constantia" w:hAnsi="Constantia"/>
          <w:b/>
          <w:smallCaps/>
        </w:rPr>
        <w:tab/>
      </w:r>
      <w:r w:rsidRPr="00542905">
        <w:rPr>
          <w:rFonts w:ascii="Constantia" w:hAnsi="Constantia"/>
          <w:b/>
          <w:smallCaps/>
        </w:rPr>
        <w:tab/>
        <w:t>John C. Calhoun</w:t>
      </w:r>
    </w:p>
    <w:p w:rsidR="00C34D7D" w:rsidRDefault="00C34D7D" w:rsidP="002C2705">
      <w:pPr>
        <w:pStyle w:val="Header"/>
        <w:rPr>
          <w:rFonts w:ascii="Constantia" w:hAnsi="Constantia"/>
        </w:rPr>
      </w:pPr>
    </w:p>
    <w:tbl>
      <w:tblPr>
        <w:tblStyle w:val="TableGrid"/>
        <w:tblW w:w="0" w:type="auto"/>
        <w:tblLook w:val="00BF"/>
      </w:tblPr>
      <w:tblGrid>
        <w:gridCol w:w="3672"/>
        <w:gridCol w:w="3672"/>
        <w:gridCol w:w="3672"/>
      </w:tblGrid>
      <w:tr w:rsidR="00C34D7D">
        <w:tc>
          <w:tcPr>
            <w:tcW w:w="3672" w:type="dxa"/>
          </w:tcPr>
          <w:p w:rsidR="00C34D7D" w:rsidRPr="00C34D7D" w:rsidRDefault="00C34D7D" w:rsidP="00C34D7D">
            <w:pPr>
              <w:pStyle w:val="Header"/>
              <w:jc w:val="center"/>
              <w:rPr>
                <w:rFonts w:ascii="Constantia" w:hAnsi="Constantia"/>
                <w:b/>
                <w:smallCaps/>
              </w:rPr>
            </w:pPr>
            <w:r w:rsidRPr="00C34D7D">
              <w:rPr>
                <w:rFonts w:ascii="Constantia" w:hAnsi="Constantia"/>
                <w:b/>
                <w:smallCaps/>
              </w:rPr>
              <w:t>Picture</w:t>
            </w:r>
          </w:p>
        </w:tc>
        <w:tc>
          <w:tcPr>
            <w:tcW w:w="3672" w:type="dxa"/>
          </w:tcPr>
          <w:p w:rsidR="00C34D7D" w:rsidRPr="00C34D7D" w:rsidRDefault="00C34D7D" w:rsidP="00C34D7D">
            <w:pPr>
              <w:pStyle w:val="Header"/>
              <w:jc w:val="center"/>
              <w:rPr>
                <w:rFonts w:ascii="Constantia" w:hAnsi="Constantia"/>
                <w:b/>
                <w:smallCaps/>
              </w:rPr>
            </w:pPr>
            <w:r w:rsidRPr="00C34D7D">
              <w:rPr>
                <w:rFonts w:ascii="Constantia" w:hAnsi="Constantia"/>
                <w:b/>
                <w:smallCaps/>
              </w:rPr>
              <w:t>Who am I?</w:t>
            </w:r>
          </w:p>
        </w:tc>
        <w:tc>
          <w:tcPr>
            <w:tcW w:w="3672" w:type="dxa"/>
          </w:tcPr>
          <w:p w:rsidR="00C34D7D" w:rsidRPr="00C34D7D" w:rsidRDefault="00C34D7D" w:rsidP="00C34D7D">
            <w:pPr>
              <w:pStyle w:val="Header"/>
              <w:jc w:val="center"/>
              <w:rPr>
                <w:rFonts w:ascii="Constantia" w:hAnsi="Constantia"/>
                <w:b/>
                <w:smallCaps/>
              </w:rPr>
            </w:pPr>
            <w:r w:rsidRPr="00C34D7D">
              <w:rPr>
                <w:rFonts w:ascii="Constantia" w:hAnsi="Constantia"/>
                <w:b/>
                <w:smallCaps/>
              </w:rPr>
              <w:t>Biography</w:t>
            </w:r>
          </w:p>
        </w:tc>
      </w:tr>
      <w:tr w:rsidR="00C34D7D">
        <w:tc>
          <w:tcPr>
            <w:tcW w:w="3672" w:type="dxa"/>
          </w:tcPr>
          <w:p w:rsidR="00C34D7D" w:rsidRPr="00C34D7D" w:rsidRDefault="00C34D7D" w:rsidP="00484B5D">
            <w:pPr>
              <w:pStyle w:val="Header"/>
              <w:jc w:val="center"/>
              <w:rPr>
                <w:rFonts w:ascii="Constantia" w:hAnsi="Constantia"/>
              </w:rPr>
            </w:pPr>
            <w:r w:rsidRPr="00C34D7D">
              <w:rPr>
                <w:rFonts w:ascii="Constantia" w:hAnsi="Constantia"/>
                <w:noProof/>
              </w:rPr>
              <w:drawing>
                <wp:inline distT="0" distB="0" distL="0" distR="0">
                  <wp:extent cx="1435100" cy="1777081"/>
                  <wp:effectExtent l="0" t="0" r="0" b="0"/>
                  <wp:docPr id="9" name="il_fi" descr="http://www.knowsouthernhistory.net/Biographies/James_Monroe/james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l_fi" descr="http://www.knowsouthernhistory.net/Biographies/James_Monroe/james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29" cy="177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C34D7D" w:rsidRDefault="00484B5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Elected in 1816, </w:t>
            </w:r>
            <w:r w:rsidR="00C34D7D">
              <w:rPr>
                <w:rFonts w:ascii="Constantia" w:hAnsi="Constantia"/>
              </w:rPr>
              <w:t>I served as the fifth President of the United States. I decided to use diplomacy instead of war to deal with other countries.</w:t>
            </w: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issued the Monroe Doctrine to show the rest of the world that the United States doesn’t mess around.</w:t>
            </w: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supported the independence of Latin American nations from Spain.</w:t>
            </w:r>
          </w:p>
        </w:tc>
      </w:tr>
      <w:tr w:rsidR="00C34D7D">
        <w:tc>
          <w:tcPr>
            <w:tcW w:w="3672" w:type="dxa"/>
          </w:tcPr>
          <w:p w:rsidR="00484B5D" w:rsidRDefault="00C34D7D" w:rsidP="00484B5D">
            <w:pPr>
              <w:pStyle w:val="Header"/>
              <w:jc w:val="center"/>
              <w:rPr>
                <w:rFonts w:ascii="Constantia" w:hAnsi="Constantia"/>
              </w:rPr>
            </w:pPr>
            <w:r w:rsidRPr="00C34D7D">
              <w:rPr>
                <w:rFonts w:ascii="Constantia" w:hAnsi="Constantia"/>
                <w:noProof/>
              </w:rPr>
              <w:drawing>
                <wp:inline distT="0" distB="0" distL="0" distR="0">
                  <wp:extent cx="1427520" cy="1849120"/>
                  <wp:effectExtent l="0" t="0" r="0" b="0"/>
                  <wp:docPr id="5" name="il_fi" descr="http://www.homeofheroes.com/presidents/pres_jack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l_fi" descr="http://www.homeofheroes.com/presidents/pres_jack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89" cy="185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34D7D" w:rsidRPr="00C34D7D" w:rsidRDefault="00484B5D" w:rsidP="00484B5D">
            <w:pPr>
              <w:pStyle w:val="Header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“Old Hickory”</w:t>
            </w:r>
          </w:p>
        </w:tc>
        <w:tc>
          <w:tcPr>
            <w:tcW w:w="3672" w:type="dxa"/>
          </w:tcPr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defeated the British army during the War of 1812 at the Battle of New Orleans. Going up against 8,000 troops, my units only suffered 71 casualties. Yes, I schooled the British.</w:t>
            </w: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I also served as </w:t>
            </w:r>
            <w:r w:rsidR="00484B5D">
              <w:rPr>
                <w:rFonts w:ascii="Constantia" w:hAnsi="Constantia"/>
              </w:rPr>
              <w:t xml:space="preserve">the seventh </w:t>
            </w:r>
            <w:r>
              <w:rPr>
                <w:rFonts w:ascii="Constantia" w:hAnsi="Constantia"/>
              </w:rPr>
              <w:t>President of the United States and was the only President who successfully reduced the nation’s debt to zero – but then things went downhill pretty quickly.</w:t>
            </w: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Oh yeah: I killed a man in a duel. After he shot me in the chest.</w:t>
            </w:r>
          </w:p>
        </w:tc>
      </w:tr>
      <w:tr w:rsidR="00C34D7D">
        <w:tc>
          <w:tcPr>
            <w:tcW w:w="3672" w:type="dxa"/>
          </w:tcPr>
          <w:p w:rsidR="00C34D7D" w:rsidRPr="00484B5D" w:rsidRDefault="00484B5D" w:rsidP="00484B5D">
            <w:pPr>
              <w:pStyle w:val="Header"/>
              <w:jc w:val="center"/>
              <w:rPr>
                <w:rFonts w:ascii="Constantia" w:hAnsi="Constantia"/>
              </w:rPr>
            </w:pPr>
            <w:r w:rsidRPr="00484B5D">
              <w:rPr>
                <w:rFonts w:ascii="Constantia" w:hAnsi="Constantia"/>
                <w:noProof/>
              </w:rPr>
              <w:drawing>
                <wp:inline distT="0" distB="0" distL="0" distR="0">
                  <wp:extent cx="1562100" cy="1542358"/>
                  <wp:effectExtent l="0" t="0" r="0" b="0"/>
                  <wp:docPr id="10" name="il_fi" descr="http://www.visitingdc.com/images/martin-van-buren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l_fi" descr="http://www.visitingdc.com/images/martin-van-buren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75" cy="154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C34D7D" w:rsidRDefault="00F769BF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served as the eighth President of the United States after having served as secretary of state under Andrew Jackson.</w:t>
            </w:r>
          </w:p>
        </w:tc>
      </w:tr>
      <w:tr w:rsidR="00C34D7D">
        <w:tc>
          <w:tcPr>
            <w:tcW w:w="3672" w:type="dxa"/>
          </w:tcPr>
          <w:p w:rsidR="00C34D7D" w:rsidRPr="00C34D7D" w:rsidRDefault="00C34D7D" w:rsidP="00484B5D">
            <w:pPr>
              <w:pStyle w:val="Header"/>
              <w:jc w:val="center"/>
              <w:rPr>
                <w:rFonts w:ascii="Constantia" w:hAnsi="Constantia"/>
              </w:rPr>
            </w:pPr>
            <w:r w:rsidRPr="00C34D7D">
              <w:rPr>
                <w:rFonts w:ascii="Constantia" w:hAnsi="Constantia"/>
                <w:noProof/>
              </w:rPr>
              <w:drawing>
                <wp:inline distT="0" distB="0" distL="0" distR="0">
                  <wp:extent cx="1829980" cy="170434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80" cy="170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34D7D" w:rsidRDefault="00C34D7D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484B5D" w:rsidRDefault="00C34D7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Other than appearing to be the most terrifying man to ever play a role in American politics, </w:t>
            </w:r>
            <w:r w:rsidR="00484B5D">
              <w:rPr>
                <w:rFonts w:ascii="Constantia" w:hAnsi="Constantia"/>
              </w:rPr>
              <w:t>I served as President Andrew Jackson’s first Vice President and was a legislator from South Carolina.</w:t>
            </w:r>
          </w:p>
          <w:p w:rsidR="00484B5D" w:rsidRDefault="00484B5D" w:rsidP="002C2705">
            <w:pPr>
              <w:pStyle w:val="Header"/>
              <w:rPr>
                <w:rFonts w:ascii="Constantia" w:hAnsi="Constantia"/>
              </w:rPr>
            </w:pPr>
          </w:p>
          <w:p w:rsidR="00C34D7D" w:rsidRPr="00484B5D" w:rsidRDefault="00484B5D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I was a strong supporter of slavery and states’ rights, and was a chief player in the </w:t>
            </w:r>
            <w:r>
              <w:rPr>
                <w:rFonts w:ascii="Constantia" w:hAnsi="Constantia"/>
                <w:b/>
              </w:rPr>
              <w:t>nullification</w:t>
            </w:r>
            <w:r>
              <w:rPr>
                <w:rFonts w:ascii="Constantia" w:hAnsi="Constantia"/>
              </w:rPr>
              <w:t xml:space="preserve"> </w:t>
            </w:r>
            <w:r w:rsidRPr="00484B5D">
              <w:rPr>
                <w:rFonts w:ascii="Constantia" w:hAnsi="Constantia"/>
                <w:b/>
              </w:rPr>
              <w:t>crisis</w:t>
            </w:r>
            <w:r>
              <w:rPr>
                <w:rFonts w:ascii="Constantia" w:hAnsi="Constantia"/>
              </w:rPr>
              <w:t>.</w:t>
            </w:r>
          </w:p>
        </w:tc>
      </w:tr>
    </w:tbl>
    <w:p w:rsidR="00C34D7D" w:rsidRDefault="00C34D7D" w:rsidP="002C2705">
      <w:pPr>
        <w:pStyle w:val="Header"/>
        <w:rPr>
          <w:rFonts w:ascii="Constantia" w:hAnsi="Constantia"/>
        </w:rPr>
      </w:pPr>
    </w:p>
    <w:tbl>
      <w:tblPr>
        <w:tblStyle w:val="TableGrid"/>
        <w:tblW w:w="0" w:type="auto"/>
        <w:tblLook w:val="00BF"/>
      </w:tblPr>
      <w:tblGrid>
        <w:gridCol w:w="3672"/>
        <w:gridCol w:w="3672"/>
        <w:gridCol w:w="3672"/>
      </w:tblGrid>
      <w:tr w:rsidR="00F769BF" w:rsidRPr="00C34D7D">
        <w:tc>
          <w:tcPr>
            <w:tcW w:w="3672" w:type="dxa"/>
          </w:tcPr>
          <w:p w:rsidR="00F769BF" w:rsidRPr="00C34D7D" w:rsidRDefault="00F769BF" w:rsidP="00C34D7D">
            <w:pPr>
              <w:pStyle w:val="Header"/>
              <w:jc w:val="center"/>
              <w:rPr>
                <w:rFonts w:ascii="Constantia" w:hAnsi="Constantia"/>
                <w:b/>
                <w:smallCaps/>
              </w:rPr>
            </w:pPr>
            <w:r w:rsidRPr="00C34D7D">
              <w:rPr>
                <w:rFonts w:ascii="Constantia" w:hAnsi="Constantia"/>
                <w:b/>
                <w:smallCaps/>
              </w:rPr>
              <w:t>Picture</w:t>
            </w:r>
          </w:p>
        </w:tc>
        <w:tc>
          <w:tcPr>
            <w:tcW w:w="3672" w:type="dxa"/>
          </w:tcPr>
          <w:p w:rsidR="00F769BF" w:rsidRPr="00C34D7D" w:rsidRDefault="00F769BF" w:rsidP="00C34D7D">
            <w:pPr>
              <w:pStyle w:val="Header"/>
              <w:jc w:val="center"/>
              <w:rPr>
                <w:rFonts w:ascii="Constantia" w:hAnsi="Constantia"/>
                <w:b/>
                <w:smallCaps/>
              </w:rPr>
            </w:pPr>
            <w:r w:rsidRPr="00C34D7D">
              <w:rPr>
                <w:rFonts w:ascii="Constantia" w:hAnsi="Constantia"/>
                <w:b/>
                <w:smallCaps/>
              </w:rPr>
              <w:t>Who am I?</w:t>
            </w:r>
          </w:p>
        </w:tc>
        <w:tc>
          <w:tcPr>
            <w:tcW w:w="3672" w:type="dxa"/>
          </w:tcPr>
          <w:p w:rsidR="00F769BF" w:rsidRPr="00C34D7D" w:rsidRDefault="00F769BF" w:rsidP="00C34D7D">
            <w:pPr>
              <w:pStyle w:val="Header"/>
              <w:jc w:val="center"/>
              <w:rPr>
                <w:rFonts w:ascii="Constantia" w:hAnsi="Constantia"/>
                <w:b/>
                <w:smallCaps/>
              </w:rPr>
            </w:pPr>
            <w:r w:rsidRPr="00C34D7D">
              <w:rPr>
                <w:rFonts w:ascii="Constantia" w:hAnsi="Constantia"/>
                <w:b/>
                <w:smallCaps/>
              </w:rPr>
              <w:t>Biography</w:t>
            </w:r>
          </w:p>
        </w:tc>
      </w:tr>
      <w:tr w:rsidR="00F769BF">
        <w:tc>
          <w:tcPr>
            <w:tcW w:w="3672" w:type="dxa"/>
          </w:tcPr>
          <w:p w:rsidR="00F769BF" w:rsidRPr="00F769BF" w:rsidRDefault="00F769BF" w:rsidP="00484B5D">
            <w:pPr>
              <w:pStyle w:val="Header"/>
              <w:jc w:val="center"/>
              <w:rPr>
                <w:rFonts w:ascii="Constantia" w:hAnsi="Constantia"/>
              </w:rPr>
            </w:pPr>
            <w:r w:rsidRPr="00F769BF">
              <w:rPr>
                <w:rFonts w:ascii="Constantia" w:hAnsi="Constantia"/>
                <w:noProof/>
              </w:rPr>
              <w:drawing>
                <wp:inline distT="0" distB="0" distL="0" distR="0">
                  <wp:extent cx="1725436" cy="1569720"/>
                  <wp:effectExtent l="0" t="0" r="1764" b="0"/>
                  <wp:docPr id="25" name="il_fi" descr="http://www.visitingdc.com/images/john-quincy-adams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isitingdc.com/images/john-quincy-adams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61" cy="157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F769BF" w:rsidRDefault="00F769BF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F769BF" w:rsidRDefault="00F769BF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also served as President of the United States. The sixth POTUS, in fact. My father was John Adams (the second POTUS!).</w:t>
            </w:r>
          </w:p>
        </w:tc>
      </w:tr>
      <w:tr w:rsidR="00F769BF">
        <w:tc>
          <w:tcPr>
            <w:tcW w:w="3672" w:type="dxa"/>
          </w:tcPr>
          <w:p w:rsidR="00F769BF" w:rsidRPr="00F769BF" w:rsidRDefault="00F769BF" w:rsidP="00902BEF">
            <w:pPr>
              <w:pStyle w:val="Header"/>
              <w:jc w:val="center"/>
              <w:rPr>
                <w:rFonts w:ascii="Constantia" w:hAnsi="Constantia"/>
              </w:rPr>
            </w:pPr>
            <w:r w:rsidRPr="00F769BF">
              <w:rPr>
                <w:rFonts w:ascii="Constantia" w:hAnsi="Constantia"/>
                <w:noProof/>
              </w:rPr>
              <w:drawing>
                <wp:inline distT="0" distB="0" distL="0" distR="0">
                  <wp:extent cx="1279132" cy="1470660"/>
                  <wp:effectExtent l="25400" t="0" r="0" b="0"/>
                  <wp:docPr id="2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52" cy="1474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F769BF" w:rsidRDefault="00F769BF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F769BF" w:rsidRDefault="00F769BF" w:rsidP="00F769BF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I was a statesman from Massachusetts and I believed that the welfare of the United States nation as a whole should supersede (or have power over) states’ rights. I did not support </w:t>
            </w:r>
            <w:r>
              <w:rPr>
                <w:rFonts w:ascii="Constantia" w:hAnsi="Constantia"/>
                <w:b/>
              </w:rPr>
              <w:t>nullification</w:t>
            </w:r>
            <w:r>
              <w:rPr>
                <w:rFonts w:ascii="Constantia" w:hAnsi="Constantia"/>
              </w:rPr>
              <w:t xml:space="preserve"> or </w:t>
            </w:r>
            <w:r>
              <w:rPr>
                <w:rFonts w:ascii="Constantia" w:hAnsi="Constantia"/>
                <w:b/>
              </w:rPr>
              <w:t>states’ rights</w:t>
            </w:r>
            <w:r>
              <w:rPr>
                <w:rFonts w:ascii="Constantia" w:hAnsi="Constantia"/>
              </w:rPr>
              <w:t xml:space="preserve"> over the nation’s rights.</w:t>
            </w:r>
          </w:p>
          <w:p w:rsidR="00F769BF" w:rsidRPr="00484B5D" w:rsidRDefault="00F769BF" w:rsidP="00F769BF">
            <w:pPr>
              <w:pStyle w:val="Header"/>
              <w:rPr>
                <w:rFonts w:ascii="Constantia" w:hAnsi="Constantia"/>
              </w:rPr>
            </w:pPr>
          </w:p>
          <w:p w:rsidR="00F769BF" w:rsidRDefault="00F769BF" w:rsidP="00F769BF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John C. Calhoun and I did not get along that well.</w:t>
            </w:r>
          </w:p>
        </w:tc>
      </w:tr>
      <w:tr w:rsidR="00F769BF">
        <w:tc>
          <w:tcPr>
            <w:tcW w:w="3672" w:type="dxa"/>
          </w:tcPr>
          <w:p w:rsidR="00F769BF" w:rsidRPr="00F769BF" w:rsidRDefault="00F769BF" w:rsidP="00484B5D">
            <w:pPr>
              <w:pStyle w:val="Header"/>
              <w:jc w:val="center"/>
              <w:rPr>
                <w:rFonts w:ascii="Constantia" w:hAnsi="Constantia"/>
              </w:rPr>
            </w:pPr>
            <w:r w:rsidRPr="00F769BF">
              <w:rPr>
                <w:rFonts w:ascii="Constantia" w:hAnsi="Constantia"/>
                <w:noProof/>
              </w:rPr>
              <w:drawing>
                <wp:inline distT="0" distB="0" distL="0" distR="0">
                  <wp:extent cx="1137285" cy="1516380"/>
                  <wp:effectExtent l="0" t="0" r="5715" b="0"/>
                  <wp:docPr id="2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15" cy="151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F769BF" w:rsidRDefault="00F769BF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F769BF" w:rsidRDefault="00F769BF" w:rsidP="00F769BF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I served as the ninth President of the United States but only served for 32 days having died from pneumonia complications! </w:t>
            </w:r>
            <w:r w:rsidR="00542905">
              <w:rPr>
                <w:rFonts w:ascii="Constantia" w:hAnsi="Constantia"/>
              </w:rPr>
              <w:t>I was the first of four presidents from the Whig political party.</w:t>
            </w:r>
          </w:p>
          <w:p w:rsidR="00F769BF" w:rsidRDefault="00F769BF" w:rsidP="00F769BF">
            <w:pPr>
              <w:pStyle w:val="Header"/>
              <w:rPr>
                <w:rFonts w:ascii="Constantia" w:hAnsi="Constantia"/>
              </w:rPr>
            </w:pPr>
          </w:p>
          <w:p w:rsidR="00F769BF" w:rsidRDefault="00F769BF" w:rsidP="00F769BF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also served as governor of Indian Territory and I fought Tecumseh in the Battle of Tippecanoe.</w:t>
            </w:r>
          </w:p>
        </w:tc>
      </w:tr>
      <w:tr w:rsidR="00F769BF" w:rsidRPr="00484B5D">
        <w:tc>
          <w:tcPr>
            <w:tcW w:w="3672" w:type="dxa"/>
          </w:tcPr>
          <w:p w:rsidR="00F769BF" w:rsidRPr="00F769BF" w:rsidRDefault="00F769BF" w:rsidP="00484B5D">
            <w:pPr>
              <w:pStyle w:val="Header"/>
              <w:jc w:val="center"/>
              <w:rPr>
                <w:rFonts w:ascii="Constantia" w:hAnsi="Constantia"/>
              </w:rPr>
            </w:pPr>
            <w:r w:rsidRPr="00F769BF">
              <w:rPr>
                <w:rFonts w:ascii="Constantia" w:hAnsi="Constantia"/>
                <w:noProof/>
              </w:rPr>
              <w:drawing>
                <wp:inline distT="0" distB="0" distL="0" distR="0">
                  <wp:extent cx="1662675" cy="2024380"/>
                  <wp:effectExtent l="0" t="0" r="0" b="0"/>
                  <wp:docPr id="2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20" cy="202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F769BF" w:rsidRDefault="00F769BF" w:rsidP="002C2705">
            <w:pPr>
              <w:pStyle w:val="Header"/>
              <w:rPr>
                <w:rFonts w:ascii="Constantia" w:hAnsi="Constantia"/>
              </w:rPr>
            </w:pPr>
          </w:p>
        </w:tc>
        <w:tc>
          <w:tcPr>
            <w:tcW w:w="3672" w:type="dxa"/>
          </w:tcPr>
          <w:p w:rsidR="00F769BF" w:rsidRDefault="00F769BF" w:rsidP="002C2705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was a politician from Kentucky known as the Great Pacificator. I was also known as the silver-tongued Kentuckian because of my great speaking skills.</w:t>
            </w:r>
          </w:p>
          <w:p w:rsidR="00F769BF" w:rsidRDefault="00F769BF" w:rsidP="002C2705">
            <w:pPr>
              <w:pStyle w:val="Header"/>
              <w:rPr>
                <w:rFonts w:ascii="Constantia" w:hAnsi="Constantia"/>
              </w:rPr>
            </w:pPr>
          </w:p>
          <w:p w:rsidR="00F769BF" w:rsidRDefault="00F769BF" w:rsidP="00F769BF">
            <w:pPr>
              <w:pStyle w:val="Head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I worked very hard to preserve the Union (or, keep the country together) was a strong supporter of the Missouri Compromise, and I developed the Compromise of 1850 to avoid civil war.</w:t>
            </w:r>
          </w:p>
        </w:tc>
      </w:tr>
    </w:tbl>
    <w:p w:rsidR="00A93107" w:rsidRPr="006F57DB" w:rsidRDefault="00A93107" w:rsidP="002C2705">
      <w:pPr>
        <w:pStyle w:val="Header"/>
        <w:rPr>
          <w:rFonts w:ascii="Constantia" w:hAnsi="Constantia"/>
        </w:rPr>
      </w:pPr>
    </w:p>
    <w:sectPr w:rsidR="00A93107" w:rsidRPr="006F57DB" w:rsidSect="00902BE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008" w:right="720" w:bottom="450" w:left="720" w:gutter="0"/>
      <w:docGrid w:linePitch="360"/>
      <w:printerSettings r:id="rId2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C82" w:rsidRDefault="00563C82" w:rsidP="00416FE9">
      <w:r>
        <w:separator/>
      </w:r>
    </w:p>
  </w:endnote>
  <w:endnote w:type="continuationSeparator" w:id="0">
    <w:p w:rsidR="00563C82" w:rsidRDefault="00563C82" w:rsidP="00416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3A3" w:rsidRDefault="006B3B52" w:rsidP="00705E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D43A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43A3" w:rsidRDefault="00DD43A3" w:rsidP="00DD43A3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3A3" w:rsidRDefault="006B3B52" w:rsidP="00705E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D43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3DB6">
      <w:rPr>
        <w:rStyle w:val="PageNumber"/>
        <w:noProof/>
      </w:rPr>
      <w:t>1</w:t>
    </w:r>
    <w:r>
      <w:rPr>
        <w:rStyle w:val="PageNumber"/>
      </w:rPr>
      <w:fldChar w:fldCharType="end"/>
    </w:r>
  </w:p>
  <w:p w:rsidR="00DD43A3" w:rsidRDefault="00DD43A3" w:rsidP="00DD43A3">
    <w:pPr>
      <w:pStyle w:val="Footer"/>
      <w:ind w:right="360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C82" w:rsidRDefault="00563C82" w:rsidP="00416FE9">
      <w:r>
        <w:separator/>
      </w:r>
    </w:p>
  </w:footnote>
  <w:footnote w:type="continuationSeparator" w:id="0">
    <w:p w:rsidR="00563C82" w:rsidRDefault="00563C82" w:rsidP="00416FE9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C82" w:rsidRDefault="006B3B52" w:rsidP="00DD43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63C8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63C82" w:rsidRDefault="00563C82" w:rsidP="008B404D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C82" w:rsidRPr="00DD43A3" w:rsidRDefault="00DD43A3" w:rsidP="008B404D">
    <w:pPr>
      <w:pStyle w:val="Header"/>
      <w:ind w:right="360"/>
    </w:pPr>
    <w:r>
      <w:rPr>
        <w:rFonts w:ascii="Constantia" w:hAnsi="Constantia"/>
        <w:b/>
        <w:smallCaps/>
        <w:szCs w:val="24"/>
      </w:rPr>
      <w:t>Unit 6</w:t>
    </w:r>
    <w:r w:rsidR="00563C82" w:rsidRPr="00DD43A3">
      <w:rPr>
        <w:rFonts w:ascii="Constantia" w:hAnsi="Constantia"/>
        <w:b/>
        <w:smallCaps/>
        <w:szCs w:val="24"/>
      </w:rPr>
      <w:t xml:space="preserve">: </w:t>
    </w:r>
    <w:r w:rsidR="00B11F63" w:rsidRPr="00DD43A3">
      <w:rPr>
        <w:rFonts w:ascii="Constantia" w:hAnsi="Constantia"/>
        <w:b/>
        <w:smallCaps/>
        <w:szCs w:val="24"/>
      </w:rPr>
      <w:t>Westward Expansion</w:t>
    </w:r>
    <w:r w:rsidR="00513DB6">
      <w:rPr>
        <w:rFonts w:ascii="Constantia" w:hAnsi="Constantia"/>
        <w:b/>
        <w:smallCaps/>
        <w:szCs w:val="24"/>
      </w:rPr>
      <w:t xml:space="preserve"> and Jacksonian Democracy</w:t>
    </w:r>
    <w:r w:rsidR="00563C82" w:rsidRPr="00DD43A3">
      <w:rPr>
        <w:rFonts w:ascii="Constantia" w:hAnsi="Constantia"/>
        <w:b/>
        <w:smallCaps/>
        <w:szCs w:val="24"/>
      </w:rPr>
      <w:t xml:space="preserve"> </w:t>
    </w:r>
    <w:r w:rsidR="00563C82" w:rsidRPr="00DD43A3">
      <w:rPr>
        <w:rFonts w:ascii="Constantia" w:hAnsi="Constantia"/>
        <w:b/>
        <w:smallCaps/>
        <w:szCs w:val="24"/>
      </w:rPr>
      <w:tab/>
      <w:t>Name:</w:t>
    </w:r>
    <w:r w:rsidR="00563C82" w:rsidRPr="00DD43A3">
      <w:rPr>
        <w:rFonts w:ascii="Constantia" w:hAnsi="Constantia"/>
        <w:b/>
        <w:smallCaps/>
        <w:szCs w:val="24"/>
      </w:rPr>
      <w:tab/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C82" w:rsidRPr="00AA35D5" w:rsidRDefault="00563C82" w:rsidP="001961B9">
    <w:pPr>
      <w:pStyle w:val="Header"/>
      <w:jc w:val="center"/>
      <w:rPr>
        <w:rFonts w:ascii="Constantia" w:hAnsi="Constantia"/>
        <w:b/>
        <w:smallCaps/>
        <w:sz w:val="32"/>
      </w:rPr>
    </w:pPr>
    <w:r w:rsidRPr="00A425A9">
      <w:rPr>
        <w:rFonts w:ascii="Constantia" w:hAnsi="Constantia"/>
        <w:b/>
        <w:smallCaps/>
        <w:sz w:val="32"/>
      </w:rPr>
      <w:t xml:space="preserve">Unit </w:t>
    </w:r>
    <w:r>
      <w:rPr>
        <w:rFonts w:ascii="Constantia" w:hAnsi="Constantia"/>
        <w:b/>
        <w:smallCaps/>
        <w:sz w:val="32"/>
      </w:rPr>
      <w:t>7 Part II</w:t>
    </w:r>
    <w:r w:rsidRPr="00A425A9">
      <w:rPr>
        <w:rFonts w:ascii="Constantia" w:hAnsi="Constantia"/>
        <w:b/>
        <w:smallCaps/>
        <w:sz w:val="32"/>
      </w:rPr>
      <w:t xml:space="preserve">: </w:t>
    </w:r>
    <w:r>
      <w:rPr>
        <w:rFonts w:ascii="Constantia" w:hAnsi="Constantia"/>
        <w:b/>
        <w:smallCaps/>
        <w:sz w:val="32"/>
      </w:rPr>
      <w:t>The Northeast and the South</w:t>
    </w:r>
  </w:p>
  <w:p w:rsidR="00563C82" w:rsidRPr="004341D8" w:rsidRDefault="00563C82" w:rsidP="00AA35D5">
    <w:pPr>
      <w:pStyle w:val="Header"/>
      <w:spacing w:after="120"/>
      <w:jc w:val="center"/>
      <w:rPr>
        <w:rFonts w:ascii="Constantia" w:hAnsi="Constantia"/>
        <w:b/>
        <w:smallCaps/>
        <w:sz w:val="32"/>
      </w:rPr>
    </w:pPr>
    <w:r>
      <w:rPr>
        <w:rFonts w:ascii="Constantia" w:hAnsi="Constantia"/>
        <w:b/>
        <w:smallCaps/>
        <w:sz w:val="32"/>
      </w:rPr>
      <w:t>Vocabulary &amp; Essential Questions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714"/>
    <w:multiLevelType w:val="hybridMultilevel"/>
    <w:tmpl w:val="E14845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6110C"/>
    <w:multiLevelType w:val="hybridMultilevel"/>
    <w:tmpl w:val="367CA70C"/>
    <w:lvl w:ilvl="0" w:tplc="507E78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A33658"/>
    <w:multiLevelType w:val="hybridMultilevel"/>
    <w:tmpl w:val="79FC2CA0"/>
    <w:lvl w:ilvl="0" w:tplc="72EA0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D3133"/>
    <w:multiLevelType w:val="hybridMultilevel"/>
    <w:tmpl w:val="71DA55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F10458"/>
    <w:multiLevelType w:val="hybridMultilevel"/>
    <w:tmpl w:val="A024EE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6803F7"/>
    <w:multiLevelType w:val="hybridMultilevel"/>
    <w:tmpl w:val="A28C6BA8"/>
    <w:lvl w:ilvl="0" w:tplc="91CE1C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E7D6F"/>
    <w:multiLevelType w:val="hybridMultilevel"/>
    <w:tmpl w:val="DE1465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C749C7"/>
    <w:multiLevelType w:val="hybridMultilevel"/>
    <w:tmpl w:val="117E57C4"/>
    <w:lvl w:ilvl="0" w:tplc="87D0B496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7D67CDE"/>
    <w:multiLevelType w:val="hybridMultilevel"/>
    <w:tmpl w:val="5D0CEB74"/>
    <w:lvl w:ilvl="0" w:tplc="507E786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76F852D3"/>
    <w:multiLevelType w:val="hybridMultilevel"/>
    <w:tmpl w:val="4E78EB90"/>
    <w:lvl w:ilvl="0" w:tplc="9882502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14BA0"/>
    <w:rsid w:val="0000287A"/>
    <w:rsid w:val="00002B22"/>
    <w:rsid w:val="000073C5"/>
    <w:rsid w:val="00032600"/>
    <w:rsid w:val="00035632"/>
    <w:rsid w:val="00051346"/>
    <w:rsid w:val="00063F84"/>
    <w:rsid w:val="00064D92"/>
    <w:rsid w:val="00077039"/>
    <w:rsid w:val="000A5CCA"/>
    <w:rsid w:val="000E0759"/>
    <w:rsid w:val="00100DD0"/>
    <w:rsid w:val="00103D45"/>
    <w:rsid w:val="00152C28"/>
    <w:rsid w:val="00171374"/>
    <w:rsid w:val="00175F90"/>
    <w:rsid w:val="001961B9"/>
    <w:rsid w:val="001C04C4"/>
    <w:rsid w:val="001C537C"/>
    <w:rsid w:val="001E10A7"/>
    <w:rsid w:val="001E3065"/>
    <w:rsid w:val="001F43EF"/>
    <w:rsid w:val="002563FB"/>
    <w:rsid w:val="00273042"/>
    <w:rsid w:val="002C2705"/>
    <w:rsid w:val="002E0BED"/>
    <w:rsid w:val="002F5702"/>
    <w:rsid w:val="00317269"/>
    <w:rsid w:val="00332069"/>
    <w:rsid w:val="00335FF2"/>
    <w:rsid w:val="00357D37"/>
    <w:rsid w:val="003759F9"/>
    <w:rsid w:val="003C0F5A"/>
    <w:rsid w:val="003D0D85"/>
    <w:rsid w:val="003D3D0A"/>
    <w:rsid w:val="003F0DCA"/>
    <w:rsid w:val="00414B9F"/>
    <w:rsid w:val="00416FE9"/>
    <w:rsid w:val="00430583"/>
    <w:rsid w:val="0043242D"/>
    <w:rsid w:val="00484B5D"/>
    <w:rsid w:val="004B1410"/>
    <w:rsid w:val="004C4681"/>
    <w:rsid w:val="00513DB6"/>
    <w:rsid w:val="005376D2"/>
    <w:rsid w:val="00542905"/>
    <w:rsid w:val="00563C82"/>
    <w:rsid w:val="00586B3B"/>
    <w:rsid w:val="00592F04"/>
    <w:rsid w:val="0060458E"/>
    <w:rsid w:val="0060542B"/>
    <w:rsid w:val="00611B97"/>
    <w:rsid w:val="00614BA0"/>
    <w:rsid w:val="00650E97"/>
    <w:rsid w:val="006B3B52"/>
    <w:rsid w:val="006E4FF8"/>
    <w:rsid w:val="006F57DB"/>
    <w:rsid w:val="007028E5"/>
    <w:rsid w:val="00734459"/>
    <w:rsid w:val="00745769"/>
    <w:rsid w:val="0077535E"/>
    <w:rsid w:val="008353DF"/>
    <w:rsid w:val="008659F2"/>
    <w:rsid w:val="00865C5B"/>
    <w:rsid w:val="00895514"/>
    <w:rsid w:val="008A2D2C"/>
    <w:rsid w:val="008A35C3"/>
    <w:rsid w:val="008B404D"/>
    <w:rsid w:val="008D6678"/>
    <w:rsid w:val="0090259F"/>
    <w:rsid w:val="00902BEF"/>
    <w:rsid w:val="00906CEC"/>
    <w:rsid w:val="0094594D"/>
    <w:rsid w:val="00975558"/>
    <w:rsid w:val="009D2F21"/>
    <w:rsid w:val="00A00453"/>
    <w:rsid w:val="00A236DB"/>
    <w:rsid w:val="00A93107"/>
    <w:rsid w:val="00AA1C97"/>
    <w:rsid w:val="00AA35D5"/>
    <w:rsid w:val="00AB2B32"/>
    <w:rsid w:val="00B0139A"/>
    <w:rsid w:val="00B11F63"/>
    <w:rsid w:val="00B2694F"/>
    <w:rsid w:val="00B55BA3"/>
    <w:rsid w:val="00B87F35"/>
    <w:rsid w:val="00BB2E0B"/>
    <w:rsid w:val="00BC4C6F"/>
    <w:rsid w:val="00BC7218"/>
    <w:rsid w:val="00BD54B1"/>
    <w:rsid w:val="00BF486E"/>
    <w:rsid w:val="00BF5DE1"/>
    <w:rsid w:val="00C34D7D"/>
    <w:rsid w:val="00C45630"/>
    <w:rsid w:val="00C6607A"/>
    <w:rsid w:val="00C660F3"/>
    <w:rsid w:val="00C73D61"/>
    <w:rsid w:val="00CA40B8"/>
    <w:rsid w:val="00CC10BB"/>
    <w:rsid w:val="00CE6E69"/>
    <w:rsid w:val="00CF38EA"/>
    <w:rsid w:val="00CF5397"/>
    <w:rsid w:val="00D25F85"/>
    <w:rsid w:val="00D31968"/>
    <w:rsid w:val="00D70886"/>
    <w:rsid w:val="00D76B41"/>
    <w:rsid w:val="00D82653"/>
    <w:rsid w:val="00D84E00"/>
    <w:rsid w:val="00D9136F"/>
    <w:rsid w:val="00DC72FC"/>
    <w:rsid w:val="00DD43A3"/>
    <w:rsid w:val="00DE38D7"/>
    <w:rsid w:val="00ED7B91"/>
    <w:rsid w:val="00EF1413"/>
    <w:rsid w:val="00EF314F"/>
    <w:rsid w:val="00F05BE1"/>
    <w:rsid w:val="00F572B2"/>
    <w:rsid w:val="00F769BF"/>
    <w:rsid w:val="00FA1175"/>
    <w:rsid w:val="00FA29D2"/>
    <w:rsid w:val="00FD17F1"/>
    <w:rsid w:val="00FE750F"/>
  </w:rsids>
  <m:mathPr>
    <m:mathFont m:val="American Typewriter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footer" w:uiPriority="99"/>
  </w:latentStyles>
  <w:style w:type="paragraph" w:default="1" w:styleId="Normal">
    <w:name w:val="Normal"/>
    <w:qFormat/>
    <w:rsid w:val="00586B3B"/>
    <w:pPr>
      <w:spacing w:after="0" w:line="240" w:lineRule="auto"/>
    </w:pPr>
    <w:rPr>
      <w:rFonts w:ascii="Times New Roman" w:hAnsi="Times New Roman"/>
      <w:sz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273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6F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FE9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16F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6FE9"/>
    <w:rPr>
      <w:rFonts w:ascii="Times New Roman" w:hAnsi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F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45630"/>
    <w:rPr>
      <w:color w:val="0000FF"/>
      <w:u w:val="single"/>
    </w:rPr>
  </w:style>
  <w:style w:type="character" w:customStyle="1" w:styleId="featuretext1">
    <w:name w:val="featuretext1"/>
    <w:basedOn w:val="DefaultParagraphFont"/>
    <w:rsid w:val="00C45630"/>
    <w:rPr>
      <w:rFonts w:ascii="Arial" w:hAnsi="Arial" w:cs="Arial" w:hint="default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5376D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D25F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25F85"/>
    <w:rPr>
      <w:rFonts w:ascii="Courier" w:hAnsi="Courier" w:cs="Courier"/>
      <w:sz w:val="20"/>
      <w:szCs w:val="20"/>
    </w:rPr>
  </w:style>
  <w:style w:type="character" w:styleId="PageNumber">
    <w:name w:val="page number"/>
    <w:basedOn w:val="DefaultParagraphFont"/>
    <w:rsid w:val="008B40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printerSettings" Target="printerSettings/printerSettings1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1156</Words>
  <Characters>6590</Characters>
  <Application>Microsoft Macintosh Word</Application>
  <DocSecurity>0</DocSecurity>
  <Lines>54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Marshall Public Schools</Company>
  <LinksUpToDate>false</LinksUpToDate>
  <CharactersWithSpaces>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Thomas Kawel</cp:lastModifiedBy>
  <cp:revision>4</cp:revision>
  <cp:lastPrinted>2012-02-15T11:49:00Z</cp:lastPrinted>
  <dcterms:created xsi:type="dcterms:W3CDTF">2013-03-15T15:05:00Z</dcterms:created>
  <dcterms:modified xsi:type="dcterms:W3CDTF">2013-03-15T16:13:00Z</dcterms:modified>
</cp:coreProperties>
</file>